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11.05.2020r.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ODBIÓR   I  ZAGOSPODAROWANIE ODPADÓW KOMUNALNYCH  I  INNYCH  NIŻ  NIEBEZPIECZNE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GCR/15/ZP/2020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11.05.2020r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  <w:hyperlink r:id="rId5" w:history="1">
        <w:r>
          <w:rPr>
            <w:rStyle w:val="Hipercze"/>
            <w:sz w:val="24"/>
            <w:szCs w:val="24"/>
          </w:rPr>
          <w:t>https://www.youtube.</w:t>
        </w:r>
        <w:r>
          <w:rPr>
            <w:rStyle w:val="Hipercze"/>
            <w:sz w:val="24"/>
            <w:szCs w:val="24"/>
          </w:rPr>
          <w:t>c</w:t>
        </w:r>
        <w:r>
          <w:rPr>
            <w:rStyle w:val="Hipercze"/>
            <w:sz w:val="24"/>
            <w:szCs w:val="24"/>
          </w:rPr>
          <w:t>om/watch?v=J-LtscoQHDI</w:t>
        </w:r>
      </w:hyperlink>
      <w:r>
        <w:rPr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>
      <w:bookmarkStart w:id="0" w:name="_GoBack"/>
      <w:bookmarkEnd w:id="0"/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-LtscoQH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3</cp:revision>
  <cp:lastPrinted>2020-05-08T06:49:00Z</cp:lastPrinted>
  <dcterms:created xsi:type="dcterms:W3CDTF">2020-05-08T06:49:00Z</dcterms:created>
  <dcterms:modified xsi:type="dcterms:W3CDTF">2020-05-08T06:49:00Z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