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51" w:rsidRPr="00CA31F8" w:rsidRDefault="00367451" w:rsidP="00367451">
      <w:pPr>
        <w:pStyle w:val="Akapitzlist1"/>
        <w:autoSpaceDE w:val="0"/>
        <w:spacing w:after="120" w:line="240" w:lineRule="auto"/>
        <w:ind w:left="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Repty</w:t>
      </w:r>
      <w:r w:rsidR="001C5978">
        <w:rPr>
          <w:rFonts w:ascii="Bookman Old Style" w:hAnsi="Bookman Old Style" w:cstheme="minorHAnsi"/>
        </w:rPr>
        <w:t>, 2012-02-28</w:t>
      </w:r>
    </w:p>
    <w:p w:rsidR="00367451" w:rsidRPr="00CA31F8" w:rsidRDefault="00367451" w:rsidP="00367451">
      <w:pPr>
        <w:pStyle w:val="Tekstpodstawowy"/>
        <w:tabs>
          <w:tab w:val="center" w:pos="5256"/>
          <w:tab w:val="right" w:pos="9792"/>
        </w:tabs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theme="minorHAnsi"/>
          <w:sz w:val="22"/>
          <w:szCs w:val="22"/>
        </w:rPr>
        <w:t xml:space="preserve">nr spr.: </w:t>
      </w:r>
      <w:r w:rsidRPr="00CA31F8">
        <w:rPr>
          <w:rFonts w:ascii="Bookman Old Style" w:hAnsi="Bookman Old Style"/>
          <w:sz w:val="22"/>
          <w:szCs w:val="22"/>
          <w:u w:val="none"/>
        </w:rPr>
        <w:t>GCR/6/ZP/2012</w:t>
      </w:r>
    </w:p>
    <w:p w:rsidR="00367451" w:rsidRPr="00CA31F8" w:rsidRDefault="00367451" w:rsidP="00367451">
      <w:pPr>
        <w:pStyle w:val="Akapitzlist1"/>
        <w:autoSpaceDE w:val="0"/>
        <w:spacing w:after="120" w:line="240" w:lineRule="auto"/>
        <w:ind w:left="0"/>
        <w:jc w:val="both"/>
        <w:rPr>
          <w:rFonts w:ascii="Bookman Old Style" w:hAnsi="Bookman Old Style" w:cstheme="minorHAnsi"/>
        </w:rPr>
      </w:pPr>
    </w:p>
    <w:p w:rsidR="00367451" w:rsidRPr="00CA31F8" w:rsidRDefault="00367451" w:rsidP="00367451">
      <w:pPr>
        <w:tabs>
          <w:tab w:val="center" w:pos="0"/>
          <w:tab w:val="right" w:pos="9792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CA31F8">
        <w:rPr>
          <w:rFonts w:ascii="Bookman Old Style" w:hAnsi="Bookman Old Style" w:cstheme="minorHAnsi"/>
          <w:b/>
          <w:sz w:val="22"/>
          <w:szCs w:val="22"/>
          <w:u w:val="single"/>
        </w:rPr>
        <w:t xml:space="preserve">Do </w:t>
      </w:r>
      <w:r w:rsidRPr="00CA31F8">
        <w:rPr>
          <w:rFonts w:ascii="Bookman Old Style" w:hAnsi="Bookman Old Style" w:cstheme="minorHAnsi"/>
          <w:b/>
          <w:sz w:val="22"/>
          <w:szCs w:val="22"/>
          <w:u w:val="single"/>
        </w:rPr>
        <w:br/>
      </w:r>
      <w:r w:rsidRPr="00CA31F8">
        <w:rPr>
          <w:rFonts w:ascii="Bookman Old Style" w:hAnsi="Bookman Old Style" w:cstheme="minorHAnsi"/>
          <w:sz w:val="22"/>
          <w:szCs w:val="22"/>
        </w:rPr>
        <w:t xml:space="preserve">Uczestnicy postępowania prowadzonego </w:t>
      </w:r>
      <w:r w:rsidRPr="00CA31F8">
        <w:rPr>
          <w:rFonts w:ascii="Bookman Old Style" w:hAnsi="Bookman Old Style" w:cstheme="minorHAnsi"/>
          <w:sz w:val="22"/>
          <w:szCs w:val="22"/>
        </w:rPr>
        <w:br/>
        <w:t xml:space="preserve">w trybie przetargu nieograniczonego na usługę </w:t>
      </w:r>
      <w:r w:rsidRPr="00CA31F8">
        <w:rPr>
          <w:rFonts w:ascii="Bookman Old Style" w:hAnsi="Bookman Old Style" w:cstheme="minorHAnsi"/>
          <w:sz w:val="22"/>
          <w:szCs w:val="22"/>
        </w:rPr>
        <w:br/>
        <w:t>„Kompleksowe ubezpiec</w:t>
      </w:r>
      <w:r>
        <w:rPr>
          <w:rFonts w:ascii="Bookman Old Style" w:hAnsi="Bookman Old Style" w:cstheme="minorHAnsi"/>
          <w:sz w:val="22"/>
          <w:szCs w:val="22"/>
        </w:rPr>
        <w:t>zenie mienia i odpowiedzialności cywilnej</w:t>
      </w:r>
      <w:r w:rsidRPr="00CA31F8">
        <w:rPr>
          <w:rFonts w:ascii="Bookman Old Style" w:hAnsi="Bookman Old Style" w:cstheme="minorHAnsi"/>
          <w:sz w:val="22"/>
          <w:szCs w:val="22"/>
        </w:rPr>
        <w:t>”</w:t>
      </w:r>
    </w:p>
    <w:p w:rsidR="00367451" w:rsidRPr="00CA31F8" w:rsidRDefault="00367451" w:rsidP="00367451">
      <w:pPr>
        <w:pStyle w:val="Akapitzlist1"/>
        <w:autoSpaceDE w:val="0"/>
        <w:spacing w:after="120" w:line="240" w:lineRule="auto"/>
        <w:ind w:left="0"/>
        <w:jc w:val="both"/>
        <w:rPr>
          <w:rFonts w:ascii="Bookman Old Style" w:hAnsi="Bookman Old Style" w:cstheme="minorHAnsi"/>
        </w:rPr>
      </w:pPr>
    </w:p>
    <w:p w:rsidR="00367451" w:rsidRPr="00CA31F8" w:rsidRDefault="00367451" w:rsidP="00367451">
      <w:pPr>
        <w:pStyle w:val="Akapitzlist1"/>
        <w:autoSpaceDE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u w:val="single"/>
        </w:rPr>
      </w:pPr>
      <w:r w:rsidRPr="00CA31F8">
        <w:rPr>
          <w:rFonts w:ascii="Bookman Old Style" w:hAnsi="Bookman Old Style" w:cstheme="minorHAnsi"/>
          <w:b/>
          <w:u w:val="single"/>
        </w:rPr>
        <w:t>Zamawiający</w:t>
      </w:r>
    </w:p>
    <w:p w:rsidR="00367451" w:rsidRPr="00CA31F8" w:rsidRDefault="00367451" w:rsidP="00367451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Samodzielny Publiczny Zakład Opieki Zdrowotnej „REPTY”</w:t>
      </w:r>
    </w:p>
    <w:p w:rsidR="00367451" w:rsidRPr="00CA31F8" w:rsidRDefault="00367451" w:rsidP="00367451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Górnośląskie Centrum Rehabilitacji im. gen Jerzego Ziętka</w:t>
      </w:r>
    </w:p>
    <w:p w:rsidR="00367451" w:rsidRPr="00CA31F8" w:rsidRDefault="00367451" w:rsidP="00367451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42-604 Tarnowskie Góry ul. Śniadeckiego 1</w:t>
      </w:r>
    </w:p>
    <w:p w:rsidR="00367451" w:rsidRPr="00CA31F8" w:rsidRDefault="00367451" w:rsidP="00367451">
      <w:pPr>
        <w:tabs>
          <w:tab w:val="center" w:pos="5256"/>
          <w:tab w:val="right" w:pos="9792"/>
        </w:tabs>
        <w:ind w:left="2793" w:hanging="2793"/>
        <w:jc w:val="center"/>
        <w:rPr>
          <w:rFonts w:ascii="Bookman Old Style" w:hAnsi="Bookman Old Style" w:cs="Arial"/>
          <w:sz w:val="22"/>
          <w:szCs w:val="22"/>
        </w:rPr>
      </w:pPr>
      <w:r w:rsidRPr="00CA31F8">
        <w:rPr>
          <w:rFonts w:ascii="Bookman Old Style" w:hAnsi="Bookman Old Style" w:cs="Arial"/>
          <w:sz w:val="22"/>
          <w:szCs w:val="22"/>
        </w:rPr>
        <w:t>Regon: 000291701 NIP: 645-000-93-46</w:t>
      </w:r>
    </w:p>
    <w:p w:rsidR="00367451" w:rsidRPr="00CA31F8" w:rsidRDefault="00367451" w:rsidP="00367451">
      <w:pPr>
        <w:pStyle w:val="Akapitzlist1"/>
        <w:autoSpaceDE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u w:val="single"/>
        </w:rPr>
      </w:pPr>
    </w:p>
    <w:p w:rsidR="00367451" w:rsidRPr="00CA31F8" w:rsidRDefault="00367451" w:rsidP="00367451">
      <w:pPr>
        <w:pStyle w:val="Akapitzlist1"/>
        <w:autoSpaceDE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u w:val="single"/>
        </w:rPr>
      </w:pPr>
      <w:r w:rsidRPr="00CA31F8">
        <w:rPr>
          <w:rFonts w:ascii="Bookman Old Style" w:hAnsi="Bookman Old Style" w:cstheme="minorHAnsi"/>
          <w:b/>
          <w:u w:val="single"/>
        </w:rPr>
        <w:t>Dotyczy</w:t>
      </w:r>
    </w:p>
    <w:p w:rsidR="00367451" w:rsidRDefault="00367451" w:rsidP="00367451">
      <w:pPr>
        <w:pStyle w:val="Akapitzlist1"/>
        <w:autoSpaceDE w:val="0"/>
        <w:spacing w:after="120" w:line="240" w:lineRule="auto"/>
        <w:ind w:left="0"/>
        <w:jc w:val="center"/>
        <w:rPr>
          <w:rFonts w:ascii="Bookman Old Style" w:hAnsi="Bookman Old Style" w:cstheme="minorHAnsi"/>
        </w:rPr>
      </w:pPr>
      <w:r w:rsidRPr="00CA31F8">
        <w:rPr>
          <w:rFonts w:ascii="Bookman Old Style" w:hAnsi="Bookman Old Style" w:cstheme="minorHAnsi"/>
        </w:rPr>
        <w:t>Odpowiedzi na pytania oraz wyjaśnienia dla Oferentów</w:t>
      </w:r>
    </w:p>
    <w:p w:rsidR="001C5978" w:rsidRPr="00CA31F8" w:rsidRDefault="001C5978" w:rsidP="00367451">
      <w:pPr>
        <w:pStyle w:val="Akapitzlist1"/>
        <w:autoSpaceDE w:val="0"/>
        <w:spacing w:after="120" w:line="240" w:lineRule="auto"/>
        <w:ind w:left="0"/>
        <w:jc w:val="center"/>
        <w:rPr>
          <w:rFonts w:ascii="Bookman Old Style" w:hAnsi="Bookman Old Style" w:cstheme="minorHAnsi"/>
        </w:rPr>
      </w:pPr>
    </w:p>
    <w:p w:rsidR="00367451" w:rsidRPr="00CA31F8" w:rsidRDefault="00367451" w:rsidP="00367451">
      <w:pPr>
        <w:shd w:val="clear" w:color="auto" w:fill="EEECE1" w:themeFill="background2"/>
        <w:jc w:val="both"/>
        <w:rPr>
          <w:rFonts w:ascii="Bookman Old Style" w:hAnsi="Bookman Old Style" w:cstheme="minorHAnsi"/>
          <w:sz w:val="22"/>
          <w:szCs w:val="22"/>
        </w:rPr>
      </w:pPr>
      <w:r w:rsidRPr="00CA31F8">
        <w:rPr>
          <w:rFonts w:ascii="Bookman Old Style" w:hAnsi="Bookman Old Style" w:cstheme="minorHAnsi"/>
          <w:sz w:val="22"/>
          <w:szCs w:val="22"/>
        </w:rPr>
        <w:t>Niniejszym informujemy, iż w przedmiotowym postępowaniu, na podstawie ustawy z dnia 29 stycznia 2004 r. – Prawo zamówień publicznych (tekst jednolity - (Dz.U. z 2010. Nr 113, poz. 759) wpłynęły, zgodnie z art. 38 ust. 1 ustawy,  zapytania o wyjaśnienie treści SIWZ</w:t>
      </w:r>
      <w:r w:rsidR="001C5978">
        <w:rPr>
          <w:rFonts w:ascii="Bookman Old Style" w:hAnsi="Bookman Old Style" w:cstheme="minorHAnsi"/>
          <w:sz w:val="22"/>
          <w:szCs w:val="22"/>
        </w:rPr>
        <w:t>.</w:t>
      </w:r>
    </w:p>
    <w:p w:rsidR="00367451" w:rsidRPr="00CA31F8" w:rsidRDefault="00367451" w:rsidP="00367451">
      <w:pPr>
        <w:pStyle w:val="Akapitzlist1"/>
        <w:tabs>
          <w:tab w:val="center" w:pos="4534"/>
          <w:tab w:val="left" w:pos="7485"/>
        </w:tabs>
        <w:autoSpaceDE w:val="0"/>
        <w:spacing w:after="120" w:line="240" w:lineRule="auto"/>
        <w:ind w:left="0"/>
        <w:rPr>
          <w:rFonts w:ascii="Bookman Old Style" w:hAnsi="Bookman Old Style" w:cstheme="minorHAnsi"/>
          <w:b/>
        </w:rPr>
      </w:pPr>
    </w:p>
    <w:p w:rsidR="00367451" w:rsidRPr="00CA31F8" w:rsidRDefault="00367451" w:rsidP="00367451">
      <w:pPr>
        <w:spacing w:line="280" w:lineRule="exact"/>
        <w:rPr>
          <w:rFonts w:ascii="Bookman Old Style" w:hAnsi="Bookman Old Style" w:cs="Arial"/>
          <w:b/>
          <w:sz w:val="22"/>
          <w:szCs w:val="22"/>
          <w:u w:val="single"/>
        </w:rPr>
      </w:pPr>
      <w:r w:rsidRPr="00CA31F8">
        <w:rPr>
          <w:rFonts w:ascii="Bookman Old Style" w:hAnsi="Bookman Old Style" w:cs="Arial"/>
          <w:b/>
          <w:sz w:val="22"/>
          <w:szCs w:val="22"/>
          <w:u w:val="single"/>
        </w:rPr>
        <w:t xml:space="preserve">Ubezpieczenie mienia od </w:t>
      </w:r>
      <w:r w:rsidR="001C5978">
        <w:rPr>
          <w:rFonts w:ascii="Bookman Old Style" w:hAnsi="Bookman Old Style" w:cs="Arial"/>
          <w:b/>
          <w:sz w:val="22"/>
          <w:szCs w:val="22"/>
          <w:u w:val="single"/>
        </w:rPr>
        <w:t>ognia i innych zdarzeń losowych (uzupełnienie informacji z dnia 27.02.2012 roku)</w:t>
      </w:r>
    </w:p>
    <w:p w:rsidR="00367451" w:rsidRPr="00CA31F8" w:rsidRDefault="00367451" w:rsidP="00367451">
      <w:pPr>
        <w:spacing w:line="280" w:lineRule="exact"/>
        <w:ind w:left="-357"/>
        <w:jc w:val="both"/>
        <w:rPr>
          <w:rFonts w:ascii="Bookman Old Style" w:hAnsi="Bookman Old Style" w:cs="Arial"/>
          <w:sz w:val="22"/>
          <w:szCs w:val="22"/>
        </w:rPr>
      </w:pPr>
    </w:p>
    <w:p w:rsidR="00367451" w:rsidRPr="008B7D68" w:rsidRDefault="00367451" w:rsidP="00367451">
      <w:pPr>
        <w:numPr>
          <w:ilvl w:val="0"/>
          <w:numId w:val="18"/>
        </w:num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 w:rsidRPr="008B7D68">
        <w:rPr>
          <w:rFonts w:ascii="Bookman Old Style" w:hAnsi="Bookman Old Style" w:cs="Arial"/>
          <w:sz w:val="22"/>
          <w:szCs w:val="22"/>
        </w:rPr>
        <w:t>Czy mienie będące przedmiotem ubezpieczenia lub pozostające w związku z ubezpieczeniem  odpowiedzialności cywilnej, utraty zysku jest zabezpieczone w sposób przewidziany obowiązującymi przepisami aktów prawnych w zakresie ochrony przeciwpożarowej, w szczególności:</w:t>
      </w:r>
    </w:p>
    <w:p w:rsidR="00367451" w:rsidRPr="008B7D68" w:rsidRDefault="00367451" w:rsidP="00367451">
      <w:pPr>
        <w:spacing w:line="280" w:lineRule="exact"/>
        <w:ind w:left="360"/>
        <w:jc w:val="both"/>
        <w:rPr>
          <w:rFonts w:ascii="Bookman Old Style" w:hAnsi="Bookman Old Style" w:cs="Arial"/>
          <w:caps/>
          <w:sz w:val="22"/>
          <w:szCs w:val="22"/>
        </w:rPr>
      </w:pPr>
      <w:r w:rsidRPr="008B7D68">
        <w:rPr>
          <w:rFonts w:ascii="Bookman Old Style" w:hAnsi="Bookman Old Style" w:cs="Arial"/>
          <w:sz w:val="22"/>
          <w:szCs w:val="22"/>
        </w:rPr>
        <w:t>a)  ustawą o ochronie przeciwpożarowej  (Dz. U. z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2009 </w:t>
      </w:r>
      <w:r w:rsidRPr="008B7D68">
        <w:rPr>
          <w:rFonts w:ascii="Bookman Old Style" w:hAnsi="Bookman Old Style" w:cs="Arial"/>
          <w:sz w:val="22"/>
          <w:szCs w:val="22"/>
        </w:rPr>
        <w:t>r.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</w:t>
      </w:r>
      <w:r w:rsidRPr="008B7D68">
        <w:rPr>
          <w:rFonts w:ascii="Bookman Old Style" w:hAnsi="Bookman Old Style" w:cs="Arial"/>
          <w:sz w:val="22"/>
          <w:szCs w:val="22"/>
        </w:rPr>
        <w:t>Nr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178 </w:t>
      </w:r>
      <w:r w:rsidRPr="008B7D68">
        <w:rPr>
          <w:rFonts w:ascii="Bookman Old Style" w:hAnsi="Bookman Old Style" w:cs="Arial"/>
          <w:sz w:val="22"/>
          <w:szCs w:val="22"/>
        </w:rPr>
        <w:t>poz.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1380 </w:t>
      </w:r>
      <w:r w:rsidRPr="008B7D68">
        <w:rPr>
          <w:rFonts w:ascii="Bookman Old Style" w:hAnsi="Bookman Old Style" w:cs="Arial"/>
          <w:sz w:val="22"/>
          <w:szCs w:val="22"/>
        </w:rPr>
        <w:t xml:space="preserve">z późn. zm.); </w:t>
      </w:r>
    </w:p>
    <w:p w:rsidR="00367451" w:rsidRPr="008B7D68" w:rsidRDefault="00367451" w:rsidP="00367451">
      <w:pPr>
        <w:spacing w:line="280" w:lineRule="exact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8B7D68">
        <w:rPr>
          <w:rFonts w:ascii="Bookman Old Style" w:hAnsi="Bookman Old Style" w:cs="Arial"/>
          <w:sz w:val="22"/>
          <w:szCs w:val="22"/>
        </w:rPr>
        <w:t>b) ustawą w sprawie warunków technicznych, jakimi powinny odpowiadać budynki i ich   usytuowanie (Dz. U. z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2002 </w:t>
      </w:r>
      <w:r w:rsidRPr="008B7D68">
        <w:rPr>
          <w:rFonts w:ascii="Bookman Old Style" w:hAnsi="Bookman Old Style" w:cs="Arial"/>
          <w:sz w:val="22"/>
          <w:szCs w:val="22"/>
        </w:rPr>
        <w:t>r.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</w:t>
      </w:r>
      <w:r w:rsidRPr="008B7D68">
        <w:rPr>
          <w:rFonts w:ascii="Bookman Old Style" w:hAnsi="Bookman Old Style" w:cs="Arial"/>
          <w:sz w:val="22"/>
          <w:szCs w:val="22"/>
        </w:rPr>
        <w:t>Nr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75 </w:t>
      </w:r>
      <w:r w:rsidRPr="008B7D68">
        <w:rPr>
          <w:rFonts w:ascii="Bookman Old Style" w:hAnsi="Bookman Old Style" w:cs="Arial"/>
          <w:sz w:val="22"/>
          <w:szCs w:val="22"/>
        </w:rPr>
        <w:t>poz.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690 </w:t>
      </w:r>
      <w:r w:rsidRPr="008B7D68">
        <w:rPr>
          <w:rFonts w:ascii="Bookman Old Style" w:hAnsi="Bookman Old Style" w:cs="Arial"/>
          <w:sz w:val="22"/>
          <w:szCs w:val="22"/>
        </w:rPr>
        <w:t>z późn. zm.</w:t>
      </w:r>
      <w:r w:rsidRPr="008B7D68">
        <w:rPr>
          <w:rFonts w:ascii="Bookman Old Style" w:hAnsi="Bookman Old Style" w:cs="Arial"/>
          <w:caps/>
          <w:sz w:val="22"/>
          <w:szCs w:val="22"/>
        </w:rPr>
        <w:t>)</w:t>
      </w:r>
      <w:r w:rsidRPr="008B7D68">
        <w:rPr>
          <w:rFonts w:ascii="Bookman Old Style" w:hAnsi="Bookman Old Style" w:cs="Arial"/>
          <w:sz w:val="22"/>
          <w:szCs w:val="22"/>
        </w:rPr>
        <w:t>;</w:t>
      </w:r>
    </w:p>
    <w:p w:rsidR="00367451" w:rsidRPr="008B7D68" w:rsidRDefault="00367451" w:rsidP="00367451">
      <w:pPr>
        <w:spacing w:line="280" w:lineRule="exact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8B7D68">
        <w:rPr>
          <w:rFonts w:ascii="Bookman Old Style" w:hAnsi="Bookman Old Style" w:cs="Arial"/>
          <w:sz w:val="22"/>
          <w:szCs w:val="22"/>
        </w:rPr>
        <w:t>c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) </w:t>
      </w:r>
      <w:r w:rsidRPr="008B7D68">
        <w:rPr>
          <w:rFonts w:ascii="Bookman Old Style" w:hAnsi="Bookman Old Style" w:cs="Arial"/>
          <w:sz w:val="22"/>
          <w:szCs w:val="22"/>
        </w:rPr>
        <w:t>rozporządzeniem w sprawie ochrony przeciwpożarowej budynków, innych obiektów budowlanych i terenów (Dz. U. z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2010 </w:t>
      </w:r>
      <w:r w:rsidRPr="008B7D68">
        <w:rPr>
          <w:rFonts w:ascii="Bookman Old Style" w:hAnsi="Bookman Old Style" w:cs="Arial"/>
          <w:sz w:val="22"/>
          <w:szCs w:val="22"/>
        </w:rPr>
        <w:t>r.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</w:t>
      </w:r>
      <w:r w:rsidRPr="008B7D68">
        <w:rPr>
          <w:rFonts w:ascii="Bookman Old Style" w:hAnsi="Bookman Old Style" w:cs="Arial"/>
          <w:sz w:val="22"/>
          <w:szCs w:val="22"/>
        </w:rPr>
        <w:t>Nr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109 </w:t>
      </w:r>
      <w:r w:rsidRPr="008B7D68">
        <w:rPr>
          <w:rFonts w:ascii="Bookman Old Style" w:hAnsi="Bookman Old Style" w:cs="Arial"/>
          <w:sz w:val="22"/>
          <w:szCs w:val="22"/>
        </w:rPr>
        <w:t>poz.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719 </w:t>
      </w:r>
      <w:r w:rsidRPr="008B7D68">
        <w:rPr>
          <w:rFonts w:ascii="Bookman Old Style" w:hAnsi="Bookman Old Style" w:cs="Arial"/>
          <w:sz w:val="22"/>
          <w:szCs w:val="22"/>
        </w:rPr>
        <w:t>z późn. zm.</w:t>
      </w:r>
    </w:p>
    <w:p w:rsidR="001C5978" w:rsidRDefault="001C5978" w:rsidP="001C5978">
      <w:pPr>
        <w:spacing w:line="280" w:lineRule="exact"/>
        <w:jc w:val="both"/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1C5978" w:rsidRPr="001C5978" w:rsidRDefault="00367451" w:rsidP="001C5978">
      <w:p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 w:rsidRPr="008F0427">
        <w:rPr>
          <w:rFonts w:ascii="Bookman Old Style" w:hAnsi="Bookman Old Style" w:cs="Arial"/>
          <w:b/>
          <w:color w:val="000000"/>
          <w:sz w:val="22"/>
          <w:szCs w:val="22"/>
        </w:rPr>
        <w:t>Odpowiedź</w:t>
      </w:r>
      <w:r>
        <w:t xml:space="preserve"> : </w:t>
      </w:r>
      <w:r w:rsidR="001C5978" w:rsidRPr="001C5978">
        <w:rPr>
          <w:rFonts w:ascii="Bookman Old Style" w:hAnsi="Bookman Old Style" w:cs="Arial"/>
          <w:sz w:val="22"/>
          <w:szCs w:val="22"/>
        </w:rPr>
        <w:t>Mienie będące przedmiotem ubezpieczenia lub pozostające w związku z ubezpieczeniem odpowiedzialności cywilnej jest zabezpieczone w sposób zgodny z :</w:t>
      </w:r>
    </w:p>
    <w:p w:rsidR="001C5978" w:rsidRPr="001C5978" w:rsidRDefault="001C5978" w:rsidP="001C5978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 w:rsidRPr="001C5978">
        <w:rPr>
          <w:rFonts w:ascii="Bookman Old Style" w:hAnsi="Bookman Old Style" w:cs="Arial"/>
          <w:sz w:val="22"/>
          <w:szCs w:val="22"/>
        </w:rPr>
        <w:t>ustawą o ochronie przeciwpożarowej ( Dz. U. z 2009r. Nr 178 poz. 1380 z późn. zm.),</w:t>
      </w:r>
    </w:p>
    <w:p w:rsidR="001C5978" w:rsidRDefault="001C5978" w:rsidP="001C5978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 w:rsidRPr="001C5978">
        <w:rPr>
          <w:rFonts w:ascii="Bookman Old Style" w:hAnsi="Bookman Old Style" w:cs="Arial"/>
          <w:sz w:val="22"/>
          <w:szCs w:val="22"/>
        </w:rPr>
        <w:t>rozporządzeniem w sprawie ochrony przeciwpożarowej budynków, innych obiektów budowlanych i terenów ( Dz. U.  z 2010r.  Nr 109 poz. 719 z późn. zm.),</w:t>
      </w:r>
      <w:r>
        <w:rPr>
          <w:rFonts w:ascii="Bookman Old Style" w:hAnsi="Bookman Old Style" w:cs="Arial"/>
          <w:sz w:val="22"/>
          <w:szCs w:val="22"/>
        </w:rPr>
        <w:t xml:space="preserve"> za wyjątkiem:</w:t>
      </w:r>
    </w:p>
    <w:p w:rsidR="001C5978" w:rsidRPr="001C5978" w:rsidRDefault="001C5978" w:rsidP="001C5978">
      <w:pPr>
        <w:pStyle w:val="Akapitzlist"/>
        <w:numPr>
          <w:ilvl w:val="1"/>
          <w:numId w:val="20"/>
        </w:num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 w:rsidRPr="001C5978">
        <w:rPr>
          <w:rFonts w:ascii="Bookman Old Style" w:hAnsi="Bookman Old Style" w:cs="Arial"/>
          <w:sz w:val="22"/>
          <w:szCs w:val="22"/>
        </w:rPr>
        <w:t>systemu SAP, DSO oraz wydzielenia klatek schodowych wraz z systemem oddymiania.</w:t>
      </w:r>
    </w:p>
    <w:p w:rsidR="001C5978" w:rsidRPr="001C5978" w:rsidRDefault="001C5978" w:rsidP="001C5978">
      <w:pPr>
        <w:pStyle w:val="Akapitzlist"/>
        <w:numPr>
          <w:ilvl w:val="1"/>
          <w:numId w:val="20"/>
        </w:num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</w:t>
      </w:r>
      <w:r w:rsidRPr="001C5978">
        <w:rPr>
          <w:rFonts w:ascii="Bookman Old Style" w:hAnsi="Bookman Old Style" w:cs="Arial"/>
          <w:sz w:val="22"/>
          <w:szCs w:val="22"/>
        </w:rPr>
        <w:t>owyższy zakres inwestycji został wykonany w 50% całego szpitala.</w:t>
      </w:r>
    </w:p>
    <w:p w:rsidR="001C5978" w:rsidRPr="001C5978" w:rsidRDefault="001C5978" w:rsidP="001C5978">
      <w:pPr>
        <w:spacing w:line="280" w:lineRule="exact"/>
        <w:jc w:val="both"/>
        <w:rPr>
          <w:rFonts w:ascii="Bookman Old Style" w:hAnsi="Bookman Old Style" w:cs="Arial"/>
          <w:sz w:val="22"/>
          <w:szCs w:val="22"/>
        </w:rPr>
      </w:pPr>
      <w:r w:rsidRPr="001C5978">
        <w:rPr>
          <w:rFonts w:ascii="Bookman Old Style" w:hAnsi="Bookman Old Style" w:cs="Arial"/>
          <w:sz w:val="22"/>
          <w:szCs w:val="22"/>
        </w:rPr>
        <w:lastRenderedPageBreak/>
        <w:t>Ustawa w sprawie warunków technicznych, jakimi powinny odpowiadać budynki i ich usytuowanie, został</w:t>
      </w:r>
      <w:r>
        <w:rPr>
          <w:rFonts w:ascii="Bookman Old Style" w:hAnsi="Bookman Old Style" w:cs="Arial"/>
          <w:sz w:val="22"/>
          <w:szCs w:val="22"/>
        </w:rPr>
        <w:t>a</w:t>
      </w:r>
      <w:r w:rsidRPr="001C5978">
        <w:rPr>
          <w:rFonts w:ascii="Bookman Old Style" w:hAnsi="Bookman Old Style" w:cs="Arial"/>
          <w:sz w:val="22"/>
          <w:szCs w:val="22"/>
        </w:rPr>
        <w:t xml:space="preserve"> wdrożona w całości.</w:t>
      </w:r>
    </w:p>
    <w:p w:rsidR="001C5978" w:rsidRDefault="001C5978" w:rsidP="001C597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67451" w:rsidRDefault="00367451" w:rsidP="00367451">
      <w:pPr>
        <w:numPr>
          <w:ilvl w:val="0"/>
          <w:numId w:val="18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Bookman Old Style" w:hAnsi="Bookman Old Style" w:cs="Arial"/>
          <w:caps/>
          <w:sz w:val="22"/>
          <w:szCs w:val="22"/>
        </w:rPr>
      </w:pPr>
      <w:r w:rsidRPr="008B7D68">
        <w:rPr>
          <w:rFonts w:ascii="Bookman Old Style" w:hAnsi="Bookman Old Style" w:cs="Arial"/>
          <w:sz w:val="22"/>
          <w:szCs w:val="22"/>
        </w:rPr>
        <w:t>Czy stanowiska pracy spełniają wymagania dotyczące bezpieczeństwa i higieny pracy  w środowisku pracy, w szczególności zapisane w ustawie w sprawie minimalnych wymagań, dotyczących bezpieczeństwa i higieny pracy,      związanych z możliwością wystąpienia w miejscu pracy atmosfery wybuchowej (Dz. U. z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2010 </w:t>
      </w:r>
      <w:r w:rsidRPr="008B7D68">
        <w:rPr>
          <w:rFonts w:ascii="Bookman Old Style" w:hAnsi="Bookman Old Style" w:cs="Arial"/>
          <w:sz w:val="22"/>
          <w:szCs w:val="22"/>
        </w:rPr>
        <w:t>r.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</w:t>
      </w:r>
      <w:r w:rsidRPr="008B7D68">
        <w:rPr>
          <w:rFonts w:ascii="Bookman Old Style" w:hAnsi="Bookman Old Style" w:cs="Arial"/>
          <w:sz w:val="22"/>
          <w:szCs w:val="22"/>
        </w:rPr>
        <w:t>Nr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138 </w:t>
      </w:r>
      <w:r w:rsidRPr="008B7D68">
        <w:rPr>
          <w:rFonts w:ascii="Bookman Old Style" w:hAnsi="Bookman Old Style" w:cs="Arial"/>
          <w:sz w:val="22"/>
          <w:szCs w:val="22"/>
        </w:rPr>
        <w:t>poz.</w:t>
      </w:r>
      <w:r w:rsidRPr="008B7D68">
        <w:rPr>
          <w:rFonts w:ascii="Bookman Old Style" w:hAnsi="Bookman Old Style" w:cs="Arial"/>
          <w:caps/>
          <w:sz w:val="22"/>
          <w:szCs w:val="22"/>
        </w:rPr>
        <w:t xml:space="preserve"> 931)</w:t>
      </w:r>
      <w:r>
        <w:rPr>
          <w:rFonts w:ascii="Bookman Old Style" w:hAnsi="Bookman Old Style" w:cs="Arial"/>
          <w:caps/>
          <w:sz w:val="22"/>
          <w:szCs w:val="22"/>
        </w:rPr>
        <w:t>.</w:t>
      </w:r>
    </w:p>
    <w:p w:rsidR="001C5978" w:rsidRDefault="00367451" w:rsidP="001C5978">
      <w:pPr>
        <w:rPr>
          <w:rFonts w:eastAsia="Times New Roman"/>
        </w:rPr>
      </w:pPr>
      <w:r w:rsidRPr="00AA19DD">
        <w:rPr>
          <w:rFonts w:ascii="Bookman Old Style" w:hAnsi="Bookman Old Style" w:cs="Arial"/>
          <w:b/>
          <w:color w:val="000000"/>
          <w:sz w:val="22"/>
          <w:szCs w:val="22"/>
        </w:rPr>
        <w:t>Odpowiedź</w:t>
      </w:r>
      <w:r>
        <w:t xml:space="preserve"> :</w:t>
      </w:r>
      <w:r w:rsidR="001C5978">
        <w:t xml:space="preserve"> </w:t>
      </w:r>
      <w:r w:rsidR="001C5978" w:rsidRPr="001C5978">
        <w:rPr>
          <w:rFonts w:ascii="Bookman Old Style" w:hAnsi="Bookman Old Style" w:cs="Arial"/>
          <w:sz w:val="22"/>
          <w:szCs w:val="22"/>
        </w:rPr>
        <w:t>Tak.</w:t>
      </w:r>
    </w:p>
    <w:p w:rsidR="001C5978" w:rsidRDefault="001C5978" w:rsidP="00367451">
      <w:pPr>
        <w:rPr>
          <w:rFonts w:ascii="Bookman Old Style" w:hAnsi="Bookman Old Style" w:cstheme="minorHAnsi"/>
          <w:b/>
          <w:bCs/>
          <w:sz w:val="22"/>
          <w:szCs w:val="22"/>
        </w:rPr>
      </w:pPr>
    </w:p>
    <w:p w:rsidR="00200672" w:rsidRDefault="00367451" w:rsidP="001C5978">
      <w:pPr>
        <w:jc w:val="both"/>
      </w:pPr>
      <w:r w:rsidRPr="00CA31F8">
        <w:rPr>
          <w:rFonts w:ascii="Bookman Old Style" w:hAnsi="Bookman Old Style" w:cstheme="minorHAnsi"/>
          <w:b/>
          <w:bCs/>
          <w:sz w:val="22"/>
          <w:szCs w:val="22"/>
        </w:rPr>
        <w:t>Powyższe staje się obowiązujące dla wszystkich zainteresowanych Wykonawców. Treść specyfikacji wraz z załącznikami  należy odczytywać z uwzględnieniem wprowadzonej z</w:t>
      </w:r>
      <w:bookmarkStart w:id="0" w:name="_GoBack"/>
      <w:bookmarkEnd w:id="0"/>
      <w:r w:rsidRPr="00CA31F8">
        <w:rPr>
          <w:rFonts w:ascii="Bookman Old Style" w:hAnsi="Bookman Old Style" w:cstheme="minorHAnsi"/>
          <w:b/>
          <w:bCs/>
          <w:sz w:val="22"/>
          <w:szCs w:val="22"/>
        </w:rPr>
        <w:t>miany jak powyżej</w:t>
      </w:r>
    </w:p>
    <w:sectPr w:rsidR="002006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D9" w:rsidRDefault="004D1ED9" w:rsidP="00367451">
      <w:r>
        <w:separator/>
      </w:r>
    </w:p>
  </w:endnote>
  <w:endnote w:type="continuationSeparator" w:id="0">
    <w:p w:rsidR="004D1ED9" w:rsidRDefault="004D1ED9" w:rsidP="0036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7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451" w:rsidRDefault="0036745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451" w:rsidRDefault="00367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D9" w:rsidRDefault="004D1ED9" w:rsidP="00367451">
      <w:r>
        <w:separator/>
      </w:r>
    </w:p>
  </w:footnote>
  <w:footnote w:type="continuationSeparator" w:id="0">
    <w:p w:rsidR="004D1ED9" w:rsidRDefault="004D1ED9" w:rsidP="0036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RTF_Num 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1B16AD"/>
    <w:multiLevelType w:val="multilevel"/>
    <w:tmpl w:val="8CAE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ind w:left="227" w:firstLine="133"/>
      </w:pPr>
      <w:rPr>
        <w:b w:val="0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BDC2B3B"/>
    <w:multiLevelType w:val="multilevel"/>
    <w:tmpl w:val="604485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E0B682C"/>
    <w:multiLevelType w:val="hybridMultilevel"/>
    <w:tmpl w:val="7330745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E60AB9"/>
    <w:multiLevelType w:val="multilevel"/>
    <w:tmpl w:val="31E20DB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14E18F9"/>
    <w:multiLevelType w:val="multilevel"/>
    <w:tmpl w:val="B568D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9ED5085"/>
    <w:multiLevelType w:val="hybridMultilevel"/>
    <w:tmpl w:val="9B1E32DA"/>
    <w:lvl w:ilvl="0" w:tplc="790AD9E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02AEC"/>
    <w:multiLevelType w:val="hybridMultilevel"/>
    <w:tmpl w:val="B568EF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149F5"/>
    <w:multiLevelType w:val="hybridMultilevel"/>
    <w:tmpl w:val="89A2B6FE"/>
    <w:lvl w:ilvl="0" w:tplc="74C2C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4017E2"/>
    <w:multiLevelType w:val="multilevel"/>
    <w:tmpl w:val="F40AE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70470B"/>
    <w:multiLevelType w:val="multilevel"/>
    <w:tmpl w:val="6960195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6133167"/>
    <w:multiLevelType w:val="multilevel"/>
    <w:tmpl w:val="E0FEF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1741F3"/>
    <w:multiLevelType w:val="multilevel"/>
    <w:tmpl w:val="5332FA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7891E45"/>
    <w:multiLevelType w:val="multilevel"/>
    <w:tmpl w:val="65EA566E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0D10C1"/>
    <w:multiLevelType w:val="hybridMultilevel"/>
    <w:tmpl w:val="C43E0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7718C"/>
    <w:multiLevelType w:val="multilevel"/>
    <w:tmpl w:val="A77E09E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6319C9"/>
    <w:multiLevelType w:val="multilevel"/>
    <w:tmpl w:val="F3CC7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186531"/>
    <w:multiLevelType w:val="hybridMultilevel"/>
    <w:tmpl w:val="C436EB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0A48EC"/>
    <w:multiLevelType w:val="hybridMultilevel"/>
    <w:tmpl w:val="2304C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601BA"/>
    <w:multiLevelType w:val="hybridMultilevel"/>
    <w:tmpl w:val="2304C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1"/>
    <w:rsid w:val="001C5978"/>
    <w:rsid w:val="00200672"/>
    <w:rsid w:val="002F1F8D"/>
    <w:rsid w:val="00367451"/>
    <w:rsid w:val="004D1ED9"/>
    <w:rsid w:val="009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51"/>
    <w:rPr>
      <w:rFonts w:ascii="Times New Roman" w:eastAsiaTheme="minorHAnsi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67451"/>
  </w:style>
  <w:style w:type="paragraph" w:styleId="Tekstpodstawowy">
    <w:name w:val="Body Text"/>
    <w:basedOn w:val="Normalny"/>
    <w:link w:val="TekstpodstawowyZnak"/>
    <w:semiHidden/>
    <w:rsid w:val="00367451"/>
    <w:pPr>
      <w:tabs>
        <w:tab w:val="right" w:pos="8820"/>
      </w:tabs>
    </w:pPr>
    <w:rPr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451"/>
    <w:rPr>
      <w:rFonts w:ascii="Times New Roman" w:eastAsiaTheme="minorHAnsi" w:hAnsi="Times New Roman"/>
      <w:b/>
      <w:sz w:val="24"/>
      <w:szCs w:val="24"/>
      <w:u w:val="single"/>
      <w:lang w:eastAsia="pl-PL"/>
    </w:rPr>
  </w:style>
  <w:style w:type="paragraph" w:customStyle="1" w:styleId="Standard">
    <w:name w:val="Standard"/>
    <w:rsid w:val="00367451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Lista2">
    <w:name w:val="WW-Lista 2"/>
    <w:basedOn w:val="Normalny"/>
    <w:rsid w:val="00367451"/>
    <w:pPr>
      <w:widowControl w:val="0"/>
      <w:autoSpaceDN w:val="0"/>
      <w:adjustRightInd w:val="0"/>
      <w:ind w:left="566" w:hanging="283"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367451"/>
    <w:pPr>
      <w:ind w:left="720"/>
      <w:contextualSpacing/>
    </w:pPr>
  </w:style>
  <w:style w:type="paragraph" w:customStyle="1" w:styleId="Akapitzlist1">
    <w:name w:val="Akapit z listą1"/>
    <w:basedOn w:val="Normalny"/>
    <w:rsid w:val="0036745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ection1">
    <w:name w:val="section1"/>
    <w:basedOn w:val="Normalny"/>
    <w:rsid w:val="00367451"/>
    <w:pPr>
      <w:spacing w:before="100" w:beforeAutospacing="1" w:after="100" w:afterAutospacing="1"/>
    </w:pPr>
  </w:style>
  <w:style w:type="paragraph" w:customStyle="1" w:styleId="Normalny1">
    <w:name w:val="Normalny1"/>
    <w:rsid w:val="00367451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67451"/>
    <w:pPr>
      <w:spacing w:after="120"/>
    </w:pPr>
    <w:rPr>
      <w:rFonts w:ascii="Arial" w:hAnsi="Arial"/>
      <w:spacing w:val="2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67451"/>
    <w:rPr>
      <w:rFonts w:ascii="Arial" w:eastAsiaTheme="minorHAnsi" w:hAnsi="Arial"/>
      <w:spacing w:val="2"/>
      <w:sz w:val="16"/>
      <w:szCs w:val="16"/>
    </w:rPr>
  </w:style>
  <w:style w:type="paragraph" w:customStyle="1" w:styleId="styl1">
    <w:name w:val="styl1"/>
    <w:basedOn w:val="Normalny"/>
    <w:rsid w:val="00367451"/>
    <w:pPr>
      <w:keepNext/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andardtresc">
    <w:name w:val="standard_tresc"/>
    <w:basedOn w:val="Normalny"/>
    <w:link w:val="standardtrescZnak"/>
    <w:rsid w:val="00367451"/>
    <w:pPr>
      <w:jc w:val="both"/>
    </w:pPr>
    <w:rPr>
      <w:rFonts w:ascii="Arial" w:hAnsi="Arial"/>
    </w:rPr>
  </w:style>
  <w:style w:type="character" w:customStyle="1" w:styleId="standardtrescZnak">
    <w:name w:val="standard_tresc Znak"/>
    <w:basedOn w:val="Domylnaczcionkaakapitu"/>
    <w:link w:val="standardtresc"/>
    <w:rsid w:val="00367451"/>
    <w:rPr>
      <w:rFonts w:ascii="Arial" w:eastAsiaTheme="minorHAnsi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745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67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451"/>
    <w:rPr>
      <w:rFonts w:ascii="Times New Roman" w:eastAsiaTheme="minorHAns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451"/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51"/>
    <w:rPr>
      <w:rFonts w:ascii="Times New Roman" w:eastAsiaTheme="minorHAnsi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67451"/>
  </w:style>
  <w:style w:type="paragraph" w:styleId="Tekstpodstawowy">
    <w:name w:val="Body Text"/>
    <w:basedOn w:val="Normalny"/>
    <w:link w:val="TekstpodstawowyZnak"/>
    <w:semiHidden/>
    <w:rsid w:val="00367451"/>
    <w:pPr>
      <w:tabs>
        <w:tab w:val="right" w:pos="8820"/>
      </w:tabs>
    </w:pPr>
    <w:rPr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451"/>
    <w:rPr>
      <w:rFonts w:ascii="Times New Roman" w:eastAsiaTheme="minorHAnsi" w:hAnsi="Times New Roman"/>
      <w:b/>
      <w:sz w:val="24"/>
      <w:szCs w:val="24"/>
      <w:u w:val="single"/>
      <w:lang w:eastAsia="pl-PL"/>
    </w:rPr>
  </w:style>
  <w:style w:type="paragraph" w:customStyle="1" w:styleId="Standard">
    <w:name w:val="Standard"/>
    <w:rsid w:val="00367451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Lista2">
    <w:name w:val="WW-Lista 2"/>
    <w:basedOn w:val="Normalny"/>
    <w:rsid w:val="00367451"/>
    <w:pPr>
      <w:widowControl w:val="0"/>
      <w:autoSpaceDN w:val="0"/>
      <w:adjustRightInd w:val="0"/>
      <w:ind w:left="566" w:hanging="283"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367451"/>
    <w:pPr>
      <w:ind w:left="720"/>
      <w:contextualSpacing/>
    </w:pPr>
  </w:style>
  <w:style w:type="paragraph" w:customStyle="1" w:styleId="Akapitzlist1">
    <w:name w:val="Akapit z listą1"/>
    <w:basedOn w:val="Normalny"/>
    <w:rsid w:val="0036745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ection1">
    <w:name w:val="section1"/>
    <w:basedOn w:val="Normalny"/>
    <w:rsid w:val="00367451"/>
    <w:pPr>
      <w:spacing w:before="100" w:beforeAutospacing="1" w:after="100" w:afterAutospacing="1"/>
    </w:pPr>
  </w:style>
  <w:style w:type="paragraph" w:customStyle="1" w:styleId="Normalny1">
    <w:name w:val="Normalny1"/>
    <w:rsid w:val="00367451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67451"/>
    <w:pPr>
      <w:spacing w:after="120"/>
    </w:pPr>
    <w:rPr>
      <w:rFonts w:ascii="Arial" w:hAnsi="Arial"/>
      <w:spacing w:val="2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67451"/>
    <w:rPr>
      <w:rFonts w:ascii="Arial" w:eastAsiaTheme="minorHAnsi" w:hAnsi="Arial"/>
      <w:spacing w:val="2"/>
      <w:sz w:val="16"/>
      <w:szCs w:val="16"/>
    </w:rPr>
  </w:style>
  <w:style w:type="paragraph" w:customStyle="1" w:styleId="styl1">
    <w:name w:val="styl1"/>
    <w:basedOn w:val="Normalny"/>
    <w:rsid w:val="00367451"/>
    <w:pPr>
      <w:keepNext/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andardtresc">
    <w:name w:val="standard_tresc"/>
    <w:basedOn w:val="Normalny"/>
    <w:link w:val="standardtrescZnak"/>
    <w:rsid w:val="00367451"/>
    <w:pPr>
      <w:jc w:val="both"/>
    </w:pPr>
    <w:rPr>
      <w:rFonts w:ascii="Arial" w:hAnsi="Arial"/>
    </w:rPr>
  </w:style>
  <w:style w:type="character" w:customStyle="1" w:styleId="standardtrescZnak">
    <w:name w:val="standard_tresc Znak"/>
    <w:basedOn w:val="Domylnaczcionkaakapitu"/>
    <w:link w:val="standardtresc"/>
    <w:rsid w:val="00367451"/>
    <w:rPr>
      <w:rFonts w:ascii="Arial" w:eastAsiaTheme="minorHAnsi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745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67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451"/>
    <w:rPr>
      <w:rFonts w:ascii="Times New Roman" w:eastAsiaTheme="minorHAns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451"/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Borowska</dc:creator>
  <cp:lastModifiedBy>Ania Borowska</cp:lastModifiedBy>
  <cp:revision>3</cp:revision>
  <dcterms:created xsi:type="dcterms:W3CDTF">2012-02-27T13:37:00Z</dcterms:created>
  <dcterms:modified xsi:type="dcterms:W3CDTF">2012-02-28T11:31:00Z</dcterms:modified>
</cp:coreProperties>
</file>